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1" w:rsidRPr="008C4241" w:rsidRDefault="008C4241" w:rsidP="008C42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241">
        <w:rPr>
          <w:rFonts w:ascii="Times New Roman" w:eastAsia="Times New Roman" w:hAnsi="Times New Roman" w:cs="Times New Roman"/>
          <w:b/>
          <w:bCs/>
          <w:sz w:val="24"/>
          <w:szCs w:val="24"/>
        </w:rPr>
        <w:t>KLAIPĖDOS „VĖTRUNGĖS“ GIMNAZIJOS 2016/ 2017 M.M. LAPKRIČIO MĖN. VEIKLOS PLANAS</w:t>
      </w:r>
    </w:p>
    <w:p w:rsidR="008C4241" w:rsidRPr="008C4241" w:rsidRDefault="008C4241" w:rsidP="008C4241">
      <w:pPr>
        <w:ind w:right="1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0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1"/>
        <w:gridCol w:w="1985"/>
        <w:gridCol w:w="2269"/>
        <w:gridCol w:w="2411"/>
        <w:gridCol w:w="2411"/>
      </w:tblGrid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Eil.Nr.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Priemonės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Apklausa „Europos miestai prieš narkotikus“ (ECAD)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d.</w:t>
            </w:r>
          </w:p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Dalykų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ind w:right="2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R.Liudienė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Neįtikėtinos ateities profesijos. Kaip joms tinkamai pasirengti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2 - 4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gimn</w:t>
            </w:r>
            <w:proofErr w:type="spellEnd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kl.mokiniai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R.Baltrimienė</w:t>
            </w:r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Karjeros savaitė 2016 Jūreivystės aukštojoje mokykloje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LAJM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2 - 4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gimn</w:t>
            </w:r>
            <w:proofErr w:type="spellEnd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kl.mokiniai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R.Baltrimienė</w:t>
            </w:r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Pamoka su LCC tarptautinio universiteto lektoriumi E. Griciumi „Gyvenimus keičiantis išsilavinimas“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d.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 4 pamoka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3 - 4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Ivaškevičiūtė</w:t>
            </w:r>
            <w:proofErr w:type="spellEnd"/>
          </w:p>
          <w:p w:rsidR="008C4241" w:rsidRPr="008C4241" w:rsidRDefault="008C4241" w:rsidP="008C4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Balsevičienė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  <w:tab w:val="left" w:pos="1560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tabs>
                <w:tab w:val="left" w:pos="709"/>
                <w:tab w:val="left" w:pos="1134"/>
                <w:tab w:val="left" w:pos="15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hyperlink r:id="rId6" w:tooltip="bebraslt" w:history="1">
              <w:r w:rsidRPr="008C4241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Informatikos ir informacinio mąstymo konkursas „Bebras“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– 11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235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1- 4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gimn</w:t>
            </w:r>
            <w:proofErr w:type="spellEnd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8C4241">
              <w:rPr>
                <w:rFonts w:ascii="Times New Roman" w:eastAsia="Calibri" w:hAnsi="Times New Roman" w:cs="Times New Roman"/>
                <w:sz w:val="24"/>
                <w:szCs w:val="24"/>
              </w:rPr>
              <w:t>Anglickienė</w:t>
            </w:r>
            <w:proofErr w:type="spellEnd"/>
          </w:p>
        </w:tc>
      </w:tr>
      <w:tr w:rsidR="008C4241" w:rsidRPr="008C4241" w:rsidTr="008C4241">
        <w:trPr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Tėvų diena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Dalykų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Gimnazijos bendruomenė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Administracija</w:t>
            </w:r>
          </w:p>
        </w:tc>
      </w:tr>
      <w:tr w:rsidR="008C4241" w:rsidRPr="008C4241" w:rsidTr="008C4241">
        <w:trPr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Lietuvos mokinių informatikos olimpiada mokyklos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1- 4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R.Šimkuvienė</w:t>
            </w:r>
            <w:proofErr w:type="spellEnd"/>
          </w:p>
        </w:tc>
      </w:tr>
      <w:tr w:rsidR="008C4241" w:rsidRPr="008C4241" w:rsidTr="008C4241">
        <w:trPr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Susitikimas su karo prievolės tarnybos atstovais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d.</w:t>
            </w:r>
          </w:p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2-4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R.Baltrimienė</w:t>
            </w:r>
          </w:p>
        </w:tc>
      </w:tr>
      <w:tr w:rsidR="008C4241" w:rsidRPr="008C4241" w:rsidTr="008C4241">
        <w:trPr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241" w:rsidRPr="008C4241" w:rsidRDefault="008C4241" w:rsidP="008C4241">
            <w:pPr>
              <w:keepNext/>
              <w:numPr>
                <w:ilvl w:val="0"/>
                <w:numId w:val="1"/>
              </w:numPr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241" w:rsidRPr="008C4241" w:rsidRDefault="008C4241" w:rsidP="008C4241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Apskritojo stalo diskusija „Lietuvių kalbos vartojimas chemijos pamokose“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241" w:rsidRPr="008C4241" w:rsidRDefault="008C4241" w:rsidP="008C4241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d.</w:t>
            </w:r>
          </w:p>
          <w:p w:rsidR="008C4241" w:rsidRPr="008C4241" w:rsidRDefault="008C4241" w:rsidP="008C4241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241" w:rsidRPr="008C4241" w:rsidRDefault="008C4241" w:rsidP="008C4241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„Vėtrungės“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241" w:rsidRPr="008C4241" w:rsidRDefault="008C4241" w:rsidP="008C4241">
            <w:pPr>
              <w:keepNext/>
              <w:spacing w:after="0" w:line="256" w:lineRule="auto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Chemijos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241" w:rsidRPr="008C4241" w:rsidRDefault="008C4241" w:rsidP="008C4241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Latakienė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C4241" w:rsidRPr="008C4241" w:rsidRDefault="008C4241" w:rsidP="008C4241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Šeske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Tarptautinė Tolerancijos diena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a. fojė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1- 2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J.Šimeliūnienė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R.Mickutė, D.Mickutė</w:t>
            </w:r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Vaiko gerovės komisijos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d.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pamoka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1- 4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R.Liudienė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J.Šimeliūnienė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Klaipėdos miesto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mokymo(si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įstaigų mokinių ugdymo karjerai konkursas „Profesijų labirintas”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d.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Klaipėdos suaugusiųjų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Komanda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R.Baltrimienė</w:t>
            </w:r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Monospektaklis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„Tūla ir kiti 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Klaipėdos dramos teatras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– 4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J.Šimeliūnienė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lietuvių kalbos mokytojos</w:t>
            </w:r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Ekologinio ugdymo pamokos su KRATC atstovais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465C3A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– 24</w:t>
            </w:r>
            <w:r w:rsidR="008C4241"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d.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 pamokos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 pamokos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3A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srautas-1a, 1b, 1c/ 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srautas-1d, 1e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srautas – 2e, 2c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srautas – 2b, 2d, 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J.Šimeliūnienė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Diagnostinis 3-ių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mokinių patikrinimas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21-25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Lietuvių kalbos pamokų 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R.Meržvinskaitė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Pamparienė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Klaipėdos miesto interpretacinio  skaitymo konkursas anglų kalba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„Ąžuolyno“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 (I-II), 2 (III-IV)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kl.atstovai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B.Buinevičienė</w:t>
            </w:r>
            <w:proofErr w:type="spellEnd"/>
          </w:p>
        </w:tc>
      </w:tr>
      <w:tr w:rsidR="008C4241" w:rsidRPr="008C4241" w:rsidTr="008C4241">
        <w:trPr>
          <w:trHeight w:val="6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Klaipėdos miesto gimnazijų moksleivių anglų kalbos dailyraščio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konkursas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 d.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209, 213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mokinių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grupės</w:t>
            </w:r>
          </w:p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3-4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mokinių grupės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B.Buinevičienė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S.Jonėnienė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Integruotas projektas „Padėkos diena kitaip“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Ivaškevičiūtė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R.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Balsevičienė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Klaipėdos ,,Varpo" gimnazijos mokinių  kūrybinių darbų paroda ,,Žodis"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a. fojė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S.Donskienė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Gimnazijos mokinių kūrybinių darbų paroda ,,Stilizuoti kryžiai"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VšĮ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Klaipėdos profesinio mokymo ir reabilitacijos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VšĮ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KPMRC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S.Donskienė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Tyrimas „I-ų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gimn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klasių mokinių adaptacija gimnazijoje“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Visą mėnesį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1gimn.kl. mokiniai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R.Baltrimienė</w:t>
            </w:r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Dalyvavimas Europos atliekų mažinimo savaitėje „Popierius sugrąžintas antram gyvenimui“ („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Paper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brought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back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life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(Plačiau 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ewwr.eu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tinklapyje.)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gimn.kl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D.Ivaškevičiūtė</w:t>
            </w:r>
            <w:proofErr w:type="spellEnd"/>
          </w:p>
        </w:tc>
      </w:tr>
      <w:tr w:rsidR="008C4241" w:rsidRPr="008C4241" w:rsidTr="008C4241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Ugdomosios veiklos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stebėsena</w:t>
            </w:r>
            <w:proofErr w:type="spellEnd"/>
          </w:p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8C42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D.Ruškytė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A.Petrutienė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S.Birenis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4241" w:rsidRPr="008C4241" w:rsidRDefault="008C4241" w:rsidP="008C42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C4241" w:rsidRPr="008C4241" w:rsidRDefault="008C4241" w:rsidP="008C42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R.Pragulbeckienė</w:t>
            </w:r>
            <w:proofErr w:type="spellEnd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J.Šimeliūnienė</w:t>
            </w:r>
            <w:proofErr w:type="spellEnd"/>
          </w:p>
        </w:tc>
      </w:tr>
    </w:tbl>
    <w:p w:rsidR="008C4241" w:rsidRPr="008C4241" w:rsidRDefault="008C4241" w:rsidP="008C424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3CD" w:rsidRDefault="008D33CD"/>
    <w:sectPr w:rsidR="008D33CD" w:rsidSect="008C424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F9D"/>
    <w:multiLevelType w:val="hybridMultilevel"/>
    <w:tmpl w:val="EF4A78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41"/>
    <w:rsid w:val="00465C3A"/>
    <w:rsid w:val="008C4241"/>
    <w:rsid w:val="008D33CD"/>
    <w:rsid w:val="00A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bra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2016-11-18T08:15:00Z</cp:lastPrinted>
  <dcterms:created xsi:type="dcterms:W3CDTF">2016-11-18T08:10:00Z</dcterms:created>
  <dcterms:modified xsi:type="dcterms:W3CDTF">2016-11-18T08:47:00Z</dcterms:modified>
</cp:coreProperties>
</file>